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7B5D" w14:textId="77777777" w:rsid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</w:p>
    <w:p w14:paraId="27C8F1D9" w14:textId="4A93FE00" w:rsidR="00091B13" w:rsidRPr="00091B13" w:rsidRDefault="00091B13" w:rsidP="00091B13">
      <w:pPr>
        <w:rPr>
          <w:rFonts w:ascii="Source Sans Pro" w:eastAsia="Times New Roman" w:hAnsi="Source Sans Pro" w:cs="Times New Roman"/>
          <w:b/>
          <w:bCs/>
          <w:color w:val="555555"/>
        </w:rPr>
      </w:pPr>
      <w:r w:rsidRPr="00091B13">
        <w:rPr>
          <w:rFonts w:ascii="Source Sans Pro" w:eastAsia="Times New Roman" w:hAnsi="Source Sans Pro" w:cs="Times New Roman"/>
          <w:b/>
          <w:bCs/>
          <w:color w:val="555555"/>
        </w:rPr>
        <w:t xml:space="preserve">About Elaine C </w:t>
      </w:r>
      <w:proofErr w:type="spellStart"/>
      <w:r w:rsidRPr="00091B13">
        <w:rPr>
          <w:rFonts w:ascii="Source Sans Pro" w:eastAsia="Times New Roman" w:hAnsi="Source Sans Pro" w:cs="Times New Roman"/>
          <w:b/>
          <w:bCs/>
          <w:color w:val="555555"/>
        </w:rPr>
        <w:t>Pilkins</w:t>
      </w:r>
      <w:proofErr w:type="spellEnd"/>
      <w:r w:rsidRPr="00091B13">
        <w:rPr>
          <w:rFonts w:ascii="Source Sans Pro" w:eastAsia="Times New Roman" w:hAnsi="Source Sans Pro" w:cs="Times New Roman"/>
          <w:b/>
          <w:bCs/>
          <w:color w:val="555555"/>
        </w:rPr>
        <w:t>, MSA EA (Principal)</w:t>
      </w:r>
    </w:p>
    <w:p w14:paraId="7F1E1574" w14:textId="77777777" w:rsidR="00091B13" w:rsidRDefault="00091B13" w:rsidP="00091B13">
      <w:pPr>
        <w:rPr>
          <w:rFonts w:ascii="Source Sans Pro" w:eastAsia="Times New Roman" w:hAnsi="Source Sans Pro" w:cs="Times New Roman"/>
          <w:color w:val="555555"/>
        </w:rPr>
      </w:pPr>
    </w:p>
    <w:p w14:paraId="72ECEA4D" w14:textId="42934B9F" w:rsidR="00091B13" w:rsidRPr="00091B13" w:rsidRDefault="00091B13" w:rsidP="00091B13">
      <w:pPr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I have a Masters' Degree in accounting and am an IRS Enrolled Agent. I am also a QuickBooks Advanced Certified Consultant in both the online and desktop products including Enterprise and Point of Sale. I provide individual and small business tax services, Accounting, bookkeeping, IRS representation, insurance audit representation, business license assistance and more. </w:t>
      </w:r>
    </w:p>
    <w:p w14:paraId="05E59133" w14:textId="77777777" w:rsidR="00091B13" w:rsidRPr="00091B13" w:rsidRDefault="00091B13" w:rsidP="00091B13">
      <w:pPr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br/>
        <w:t>I have experience working with a wide variety of clients from the point where they first decide they want to start a business. They are often unsure about what to do first- I have a lot of experience to offer you. </w:t>
      </w:r>
    </w:p>
    <w:p w14:paraId="53000381" w14:textId="77777777" w:rsidR="00091B13" w:rsidRPr="00091B13" w:rsidRDefault="00091B13" w:rsidP="00091B13">
      <w:pPr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br/>
      </w:r>
      <w:r w:rsidRPr="00091B13">
        <w:rPr>
          <w:rFonts w:ascii="Source Sans Pro" w:eastAsia="Times New Roman" w:hAnsi="Source Sans Pro" w:cs="Times New Roman"/>
          <w:b/>
          <w:bCs/>
          <w:i/>
          <w:iCs/>
          <w:color w:val="555555"/>
        </w:rPr>
        <w:t>What a joy it is to watch success in action!</w:t>
      </w:r>
    </w:p>
    <w:p w14:paraId="6A75A31E" w14:textId="77777777" w:rsid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</w:p>
    <w:p w14:paraId="4A78BD00" w14:textId="45CB5708" w:rsid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  <w:r>
        <w:rPr>
          <w:rFonts w:ascii="Source Sans Pro" w:eastAsia="Times New Roman" w:hAnsi="Source Sans Pro" w:cs="Times New Roman"/>
          <w:color w:val="555555"/>
        </w:rPr>
        <w:t>Tax Preparation – why hire us?</w:t>
      </w:r>
    </w:p>
    <w:p w14:paraId="5A917A0B" w14:textId="2E428F1B" w:rsidR="00091B13" w:rsidRP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Preparing your own income tax return can be a task that leaves you with more questions than answers. According to a study released by the US Government's General Accounting Office last year, most taxpayers (77% of 71 million taxpayers) believe they benefited from using a professional tax preparer.</w:t>
      </w:r>
    </w:p>
    <w:p w14:paraId="1A03EEFC" w14:textId="77777777" w:rsidR="00091B13" w:rsidRP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Whether we like it or not, today's tax laws are so complicated that filing a relatively simple return can be confusing. It is just too easy to overlook deductions and credits to which you are entitled. Even if you use a computer software program there's no substitute for the assistance of an experienced tax professional.</w:t>
      </w:r>
    </w:p>
    <w:p w14:paraId="23F3FE1C" w14:textId="77777777" w:rsidR="00091B13" w:rsidRP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b/>
          <w:bCs/>
          <w:color w:val="555555"/>
        </w:rPr>
        <w:t>Here's what your get...</w:t>
      </w:r>
    </w:p>
    <w:p w14:paraId="6268335D" w14:textId="77777777" w:rsidR="00091B13" w:rsidRPr="00091B13" w:rsidRDefault="00091B13" w:rsidP="00091B13">
      <w:pPr>
        <w:numPr>
          <w:ilvl w:val="0"/>
          <w:numId w:val="1"/>
        </w:numPr>
        <w:spacing w:before="100" w:beforeAutospacing="1" w:after="100" w:afterAutospacing="1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Your tax return will be checked and rechecked by our computer software identifying potential problems the IRS may look at more closely and reviewing the math to limit IRS contacts.</w:t>
      </w:r>
      <w:r w:rsidRPr="00091B13">
        <w:rPr>
          <w:rFonts w:ascii="Source Sans Pro" w:eastAsia="Times New Roman" w:hAnsi="Source Sans Pro" w:cs="Times New Roman"/>
          <w:color w:val="555555"/>
        </w:rPr>
        <w:br/>
        <w:t> </w:t>
      </w:r>
    </w:p>
    <w:p w14:paraId="528763A8" w14:textId="77777777" w:rsidR="00091B13" w:rsidRPr="00091B13" w:rsidRDefault="00091B13" w:rsidP="00091B13">
      <w:pPr>
        <w:numPr>
          <w:ilvl w:val="0"/>
          <w:numId w:val="1"/>
        </w:numPr>
        <w:spacing w:before="100" w:beforeAutospacing="1" w:after="100" w:afterAutospacing="1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Your tax return can be filed electronically so you will get a refund back quicker.</w:t>
      </w:r>
      <w:r w:rsidRPr="00091B13">
        <w:rPr>
          <w:rFonts w:ascii="Source Sans Pro" w:eastAsia="Times New Roman" w:hAnsi="Source Sans Pro" w:cs="Times New Roman"/>
          <w:color w:val="555555"/>
        </w:rPr>
        <w:br/>
        <w:t> </w:t>
      </w:r>
    </w:p>
    <w:p w14:paraId="2F06FAF3" w14:textId="77777777" w:rsidR="00091B13" w:rsidRPr="00091B13" w:rsidRDefault="00091B13" w:rsidP="00091B13">
      <w:pPr>
        <w:numPr>
          <w:ilvl w:val="0"/>
          <w:numId w:val="1"/>
        </w:numPr>
        <w:spacing w:before="100" w:beforeAutospacing="1" w:after="100" w:afterAutospacing="1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 xml:space="preserve">Our staff will show you how to adjust your payroll withholding to get more money back each week. Why give the IRS an interest free loan for up to 16 </w:t>
      </w:r>
      <w:proofErr w:type="gramStart"/>
      <w:r w:rsidRPr="00091B13">
        <w:rPr>
          <w:rFonts w:ascii="Source Sans Pro" w:eastAsia="Times New Roman" w:hAnsi="Source Sans Pro" w:cs="Times New Roman"/>
          <w:color w:val="555555"/>
        </w:rPr>
        <w:t>months.</w:t>
      </w:r>
      <w:proofErr w:type="gramEnd"/>
      <w:r w:rsidRPr="00091B13">
        <w:rPr>
          <w:rFonts w:ascii="Source Sans Pro" w:eastAsia="Times New Roman" w:hAnsi="Source Sans Pro" w:cs="Times New Roman"/>
          <w:color w:val="555555"/>
        </w:rPr>
        <w:br/>
        <w:t> </w:t>
      </w:r>
    </w:p>
    <w:p w14:paraId="39D60ABA" w14:textId="77777777" w:rsidR="00091B13" w:rsidRPr="00091B13" w:rsidRDefault="00091B13" w:rsidP="00091B13">
      <w:pPr>
        <w:numPr>
          <w:ilvl w:val="0"/>
          <w:numId w:val="1"/>
        </w:numPr>
        <w:spacing w:before="100" w:beforeAutospacing="1" w:after="100" w:afterAutospacing="1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color w:val="555555"/>
        </w:rPr>
        <w:t>We will show you potential deductions to limit your tax liability for next year. In addition, we will give you a sheet of commonly overlooked deductions to limit the following year's tax liability.</w:t>
      </w:r>
    </w:p>
    <w:p w14:paraId="6366623A" w14:textId="77777777" w:rsidR="00091B13" w:rsidRPr="00091B13" w:rsidRDefault="00091B13" w:rsidP="00091B13">
      <w:pPr>
        <w:spacing w:after="150"/>
        <w:rPr>
          <w:rFonts w:ascii="Source Sans Pro" w:eastAsia="Times New Roman" w:hAnsi="Source Sans Pro" w:cs="Times New Roman"/>
          <w:color w:val="555555"/>
        </w:rPr>
      </w:pPr>
      <w:r w:rsidRPr="00091B13">
        <w:rPr>
          <w:rFonts w:ascii="Source Sans Pro" w:eastAsia="Times New Roman" w:hAnsi="Source Sans Pro" w:cs="Times New Roman"/>
          <w:b/>
          <w:bCs/>
          <w:color w:val="555555"/>
        </w:rPr>
        <w:lastRenderedPageBreak/>
        <w:t>Books a Mess: No Problem!</w:t>
      </w:r>
      <w:r w:rsidRPr="00091B13">
        <w:rPr>
          <w:rFonts w:ascii="Source Sans Pro" w:eastAsia="Times New Roman" w:hAnsi="Source Sans Pro" w:cs="Times New Roman"/>
          <w:color w:val="555555"/>
        </w:rPr>
        <w:br/>
        <w:t>If you own a small business and haven't kept up your bookkeeping, don't worry. We can help you. We'll prepare your bookkeeping for the year, prepare a full Schedule C, as well as your personal income tax return. Then we'll help you set up an easy system that allows you to keep your books in tip-top shape next year.</w:t>
      </w:r>
    </w:p>
    <w:p w14:paraId="65546700" w14:textId="77777777" w:rsidR="003862B2" w:rsidRDefault="003862B2"/>
    <w:sectPr w:rsidR="00386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206F9"/>
    <w:multiLevelType w:val="multilevel"/>
    <w:tmpl w:val="6B2C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13"/>
    <w:rsid w:val="00091B13"/>
    <w:rsid w:val="0038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F8F6CC"/>
  <w15:chartTrackingRefBased/>
  <w15:docId w15:val="{AD4BDA24-3431-B94E-A992-25391600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B1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91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Pilkins</dc:creator>
  <cp:keywords/>
  <dc:description/>
  <cp:lastModifiedBy>Elaine Pilkins</cp:lastModifiedBy>
  <cp:revision>1</cp:revision>
  <dcterms:created xsi:type="dcterms:W3CDTF">2021-12-29T17:05:00Z</dcterms:created>
  <dcterms:modified xsi:type="dcterms:W3CDTF">2021-12-29T17:07:00Z</dcterms:modified>
</cp:coreProperties>
</file>